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4724" w14:textId="77777777" w:rsidR="00EF7FE6" w:rsidRDefault="00EF7FE6" w:rsidP="00EF7FE6">
      <w:pPr>
        <w:spacing w:after="0"/>
        <w:ind w:firstLine="567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КазНУ им. Аль-Фараби</w:t>
      </w:r>
      <w:r w:rsidRPr="00E6445E">
        <w:rPr>
          <w:rFonts w:ascii="Times New Roman" w:hAnsi="Times New Roman"/>
          <w:b/>
          <w:lang w:val="kk-KZ"/>
        </w:rPr>
        <w:t>учебно-методический комплекс</w:t>
      </w:r>
    </w:p>
    <w:p w14:paraId="331A49F6" w14:textId="620F22E1" w:rsidR="00EF7FE6" w:rsidRDefault="00EF7FE6" w:rsidP="00EF7FE6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7FE6">
        <w:rPr>
          <w:rFonts w:ascii="Times New Roman" w:hAnsi="Times New Roman" w:cs="Times New Roman"/>
          <w:b/>
          <w:bCs/>
          <w:sz w:val="24"/>
          <w:szCs w:val="24"/>
        </w:rPr>
        <w:t>Правовое обеспечение землеустройства и кадастров.</w:t>
      </w:r>
    </w:p>
    <w:p w14:paraId="12943CF5" w14:textId="77777777" w:rsidR="00EF7FE6" w:rsidRDefault="00EF7FE6" w:rsidP="00EF7FE6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Pr="00E6445E">
        <w:rPr>
          <w:rFonts w:ascii="Times New Roman" w:hAnsi="Times New Roman" w:cs="Times New Roman"/>
          <w:b/>
          <w:sz w:val="24"/>
          <w:szCs w:val="24"/>
          <w:lang w:val="kk-KZ"/>
        </w:rPr>
        <w:t>рафик выполнения и сдачи заданий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СРС</w:t>
      </w:r>
    </w:p>
    <w:p w14:paraId="5BF34DA2" w14:textId="77777777" w:rsidR="00EF7FE6" w:rsidRDefault="00EF7FE6" w:rsidP="00EF7FE6">
      <w:pPr>
        <w:pStyle w:val="ac"/>
        <w:rPr>
          <w:rFonts w:ascii="Times New Roman" w:hAnsi="Times New Roman" w:cs="Times New Roman"/>
          <w:sz w:val="24"/>
          <w:szCs w:val="24"/>
          <w:lang w:val="kk-KZ"/>
        </w:rPr>
      </w:pPr>
    </w:p>
    <w:p w14:paraId="1FF61665" w14:textId="77777777" w:rsidR="00EF7FE6" w:rsidRDefault="00EF7FE6" w:rsidP="00EF7FE6">
      <w:pPr>
        <w:pStyle w:val="ac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7"/>
        <w:gridCol w:w="3886"/>
        <w:gridCol w:w="2364"/>
        <w:gridCol w:w="2328"/>
      </w:tblGrid>
      <w:tr w:rsidR="00EF7FE6" w14:paraId="24CA39FD" w14:textId="77777777" w:rsidTr="00FA7AC4">
        <w:tc>
          <w:tcPr>
            <w:tcW w:w="767" w:type="dxa"/>
          </w:tcPr>
          <w:p w14:paraId="3EC5F2AA" w14:textId="77777777" w:rsidR="00EF7FE6" w:rsidRPr="00B75AFB" w:rsidRDefault="00EF7FE6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14:paraId="4AFB32A8" w14:textId="77777777" w:rsidR="00EF7FE6" w:rsidRPr="00B75AFB" w:rsidRDefault="00EF7FE6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14:paraId="21D33B23" w14:textId="77777777" w:rsidR="00EF7FE6" w:rsidRPr="00B75AFB" w:rsidRDefault="00EF7FE6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14:paraId="3F907AF7" w14:textId="77777777" w:rsidR="00EF7FE6" w:rsidRPr="00B75AFB" w:rsidRDefault="00EF7FE6" w:rsidP="00FA7AC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EF7FE6" w14:paraId="18630EE4" w14:textId="77777777" w:rsidTr="00FA7AC4">
        <w:tc>
          <w:tcPr>
            <w:tcW w:w="767" w:type="dxa"/>
          </w:tcPr>
          <w:p w14:paraId="7D1F53BB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14:paraId="35DC2F4F" w14:textId="77777777" w:rsidR="00EF7FE6" w:rsidRPr="004C164E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СРС Тема</w:t>
            </w: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C0B7865" w14:textId="77777777" w:rsidR="00EF7FE6" w:rsidRPr="00EF7FE6" w:rsidRDefault="00EF7FE6" w:rsidP="00EF7FE6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приказа министра сельского хозяйства Республики Казахстан от 3 июня 2022 года № 180 "Об утверждении Правил составления</w:t>
            </w:r>
          </w:p>
          <w:p w14:paraId="071DD330" w14:textId="5F16B68C" w:rsidR="00EF7FE6" w:rsidRPr="00EF7FE6" w:rsidRDefault="00EF7FE6" w:rsidP="00EF7FE6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t>землеустроительного проекта по формированию земельных участков". Форма устная.</w:t>
            </w:r>
          </w:p>
          <w:p w14:paraId="2A553A76" w14:textId="77777777" w:rsidR="00EF7FE6" w:rsidRDefault="00EF7FE6" w:rsidP="00EF7FE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902177" w14:textId="1D45D55D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землеустроительного проекта и его правовое закрепление.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2. Нормативно-правовые акты, регулирующие составление проекта (Земельный кодекс РК, Приказ № 180 и др.).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3. Основные этапы формирования земельных участков и порядок их документального оформления.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Требования к составу землеустроительного проекта: текстовая и графическая часть.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5. Практические проблемы при применении правил (коллизии законодательства, технические трудности).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6. Перспективы совершенствования правил: цифровизация землеустроительных процедур, интеграция с кадастром.</w:t>
            </w:r>
          </w:p>
          <w:p w14:paraId="5DE64075" w14:textId="77777777" w:rsidR="00EF7FE6" w:rsidRPr="00561401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6C70F6" w14:textId="2BEA1C29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3C03F3BD" w14:textId="77777777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Земельный кодекс Республики Казахстан от 20 июня 2003 года № 442-II (с изменениями и дополнениями).</w:t>
            </w:r>
          </w:p>
          <w:p w14:paraId="7EAA7B83" w14:textId="59AD9289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EF7FE6">
              <w:rPr>
                <w:rFonts w:ascii="Times New Roman" w:hAnsi="Times New Roman" w:cs="Times New Roman"/>
                <w:sz w:val="24"/>
                <w:szCs w:val="24"/>
              </w:rPr>
              <w:t>Приказ Министра сельского хозяйства РК от 03.06.2022 № 180.</w:t>
            </w:r>
          </w:p>
          <w:p w14:paraId="6D515955" w14:textId="235D5C73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EF7FE6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РК «Об утверждении правил предоставления государственных услуг в сфере земельных отношений».</w:t>
            </w:r>
          </w:p>
          <w:p w14:paraId="242906A5" w14:textId="77777777" w:rsidR="00EF7FE6" w:rsidRPr="00EF7FE6" w:rsidRDefault="00EF7FE6" w:rsidP="00EF7FE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Еркинбаева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Л.К.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Айгаринова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Г.Т.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Жеты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Жаргы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», 2020</w:t>
            </w:r>
          </w:p>
          <w:p w14:paraId="2B65618C" w14:textId="54F0AD66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5E2BF" w14:textId="77777777" w:rsidR="00EF7FE6" w:rsidRDefault="00EF7FE6" w:rsidP="00EF7FE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01786872" w14:textId="77777777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3 неделе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34B9397" w14:textId="77777777" w:rsidR="00EF7FE6" w:rsidRPr="00E6445E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 сдача СРС</w:t>
            </w:r>
          </w:p>
          <w:p w14:paraId="0569C7D9" w14:textId="77777777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14:paraId="46249374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04399C83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31360005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7FAB7CA8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70DA25C0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7BE7262A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6DB01D5B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EF7FE6" w14:paraId="5202CA74" w14:textId="77777777" w:rsidTr="00FA7AC4">
        <w:tc>
          <w:tcPr>
            <w:tcW w:w="767" w:type="dxa"/>
          </w:tcPr>
          <w:p w14:paraId="2B3F0AC9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14:paraId="2C8D7F36" w14:textId="065A0EFC" w:rsidR="00EF7FE6" w:rsidRPr="00A20A0D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СРС тема</w:t>
            </w:r>
            <w:r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0A0D">
              <w:rPr>
                <w:rFonts w:ascii="Times New Roman" w:hAnsi="Times New Roman" w:cs="Times New Roman"/>
                <w:bCs/>
                <w:sz w:val="24"/>
                <w:szCs w:val="24"/>
              </w:rPr>
              <w:t>Изучить приказ министра национальной экономики Республики Казахстан от 23 декабря 2014 года № 160 "Об утверждении Правил ведения государственного земельного кадастра в Республике Казахстан". Форма представления презентация</w:t>
            </w:r>
          </w:p>
          <w:p w14:paraId="4B560B51" w14:textId="77777777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47A34483" w14:textId="2FEBB382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Понятие государственного земельного кадастра и его назначение.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2. Нормативно-правовая база, регулирующая ведение земельного кадастра (Земельный кодекс РК, Приказ № 160 и др.).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3. Структура и состав сведений государственного земельного кадастра.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Алгоритм ведения кадастра: порядок внесения, актуализации и предоставления сведений.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5. Роль цифровизации и интеграции кадастровых данных с электронными сервисами (egov.kz, кадастр.kz).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6. Проблемы и перспективы развития земельного кадастра в Республике Казахстан.</w:t>
            </w:r>
          </w:p>
          <w:p w14:paraId="77B432E3" w14:textId="77777777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028E61D" w14:textId="3A53622D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4DC282D2" w14:textId="77777777" w:rsidR="00EF7FE6" w:rsidRPr="0017443C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Земельный кодекс Республики Казахстан от 20 июня 2003 года № 442-II (с изменениями и дополнениями).</w:t>
            </w:r>
          </w:p>
          <w:p w14:paraId="3A219DA9" w14:textId="7258D922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Pr="00EF7FE6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Министра национальной экономики РК от 23.12.2014 № 160.</w:t>
            </w:r>
          </w:p>
          <w:p w14:paraId="3C9BBA33" w14:textId="45367BE3" w:rsidR="00EF7FE6" w:rsidRPr="00EF7FE6" w:rsidRDefault="00EF7FE6" w:rsidP="00EF7FE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Еркинбаева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Л.К.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Айгаринова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Г.Т.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Жеты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Жаргы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», 2020</w:t>
            </w:r>
          </w:p>
          <w:p w14:paraId="1E3A13AA" w14:textId="307B29D4" w:rsidR="00EF7FE6" w:rsidRDefault="00EF7FE6" w:rsidP="00EF7FE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Еркинбаева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Л.К.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Айгаринова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Г.Т.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Земельное право Республики Казахстан. Учебник. Общая и </w:t>
            </w:r>
          </w:p>
        </w:tc>
        <w:tc>
          <w:tcPr>
            <w:tcW w:w="2385" w:type="dxa"/>
          </w:tcPr>
          <w:p w14:paraId="35112B9D" w14:textId="77777777" w:rsidR="00EF7FE6" w:rsidRPr="00B75AFB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6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6EC2EB1E" w14:textId="77777777" w:rsidR="00EF7FE6" w:rsidRPr="00B75AFB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46C2C9DF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39C7401C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2BF352AE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30B7B541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12B14280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3550F1B5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7D5571FC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EF7FE6" w14:paraId="31F60A7A" w14:textId="77777777" w:rsidTr="00FA7AC4">
        <w:tc>
          <w:tcPr>
            <w:tcW w:w="767" w:type="dxa"/>
          </w:tcPr>
          <w:p w14:paraId="501DB25C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044" w:type="dxa"/>
          </w:tcPr>
          <w:p w14:paraId="0ACD6836" w14:textId="6AD739C6" w:rsidR="00EF7FE6" w:rsidRPr="00A20A0D" w:rsidRDefault="00EF7FE6" w:rsidP="00EF7FE6">
            <w:pPr>
              <w:pStyle w:val="ac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СРС</w:t>
            </w:r>
            <w:r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Тема: </w:t>
            </w:r>
            <w:r w:rsidRPr="00A20A0D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приказа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Казахстан". Форма - устно</w:t>
            </w:r>
          </w:p>
          <w:p w14:paraId="0523A0A9" w14:textId="77777777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0CA0ED" w14:textId="702C1592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6">
              <w:rPr>
                <w:rFonts w:ascii="Times New Roman" w:hAnsi="Times New Roman" w:cs="Times New Roman"/>
                <w:sz w:val="24"/>
                <w:szCs w:val="24"/>
              </w:rPr>
              <w:t xml:space="preserve">1. Понятие и назначение единой системы государственных кадастров природных ресурсов. </w:t>
            </w:r>
            <w:r w:rsidRPr="00EF7F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Нормативно-правовая база, регулирующая ведение кадастров (Земельный кодекс РК, Экологический кодекс РК, Приказ № 359 и др.). </w:t>
            </w:r>
            <w:r w:rsidRPr="00EF7F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Структура и состав сведений, включаемых в единую систему кадастров природных ресурсов. </w:t>
            </w:r>
            <w:r w:rsidRPr="00EF7F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Взаимосвязь кадастров земель, вод, недр, животного мира, лесного фонда и особо охраняемых природных территорий. </w:t>
            </w:r>
            <w:r w:rsidRPr="00EF7F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Порядок ведения, актуализации и предоставления информации из единой системы. </w:t>
            </w:r>
            <w:r w:rsidRPr="00EF7F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Проблемные аспекты и перспективы развития системы (цифровизация, интеграция с порталом </w:t>
            </w:r>
            <w:proofErr w:type="spellStart"/>
            <w:r w:rsidRPr="00EF7FE6">
              <w:rPr>
                <w:rFonts w:ascii="Times New Roman" w:hAnsi="Times New Roman" w:cs="Times New Roman"/>
                <w:sz w:val="24"/>
                <w:szCs w:val="24"/>
              </w:rPr>
              <w:t>eGov</w:t>
            </w:r>
            <w:proofErr w:type="spellEnd"/>
            <w:r w:rsidRPr="00EF7FE6">
              <w:rPr>
                <w:rFonts w:ascii="Times New Roman" w:hAnsi="Times New Roman" w:cs="Times New Roman"/>
                <w:sz w:val="24"/>
                <w:szCs w:val="24"/>
              </w:rPr>
              <w:t xml:space="preserve"> и другими базами данных).</w:t>
            </w:r>
          </w:p>
          <w:p w14:paraId="5F1A883E" w14:textId="77777777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2BD2F7" w14:textId="7B4FAAAB" w:rsidR="00EF7FE6" w:rsidRPr="0047179A" w:rsidRDefault="00EF7FE6" w:rsidP="00FA7AC4">
            <w:pPr>
              <w:pStyle w:val="ac"/>
              <w:jc w:val="both"/>
              <w:rPr>
                <w:rStyle w:val="s1"/>
                <w:rFonts w:eastAsia="Calibri"/>
                <w:b w:val="0"/>
              </w:rPr>
            </w:pPr>
            <w:r w:rsidRPr="00B36CD9">
              <w:rPr>
                <w:rStyle w:val="s1"/>
                <w:rFonts w:eastAsia="Calibri"/>
                <w:b w:val="0"/>
                <w:color w:val="auto"/>
                <w:lang w:val="kk-KZ"/>
              </w:rPr>
              <w:t>Н</w:t>
            </w:r>
            <w:r w:rsidRPr="00B36CD9">
              <w:rPr>
                <w:rStyle w:val="s1"/>
                <w:rFonts w:eastAsia="Calibri"/>
                <w:b w:val="0"/>
              </w:rPr>
              <w:t>ПА и литература</w:t>
            </w:r>
            <w:r>
              <w:rPr>
                <w:rStyle w:val="s1"/>
                <w:rFonts w:eastAsia="Calibri"/>
                <w:b w:val="0"/>
              </w:rPr>
              <w:t>:</w:t>
            </w:r>
          </w:p>
          <w:p w14:paraId="01465315" w14:textId="77777777" w:rsidR="00EF7FE6" w:rsidRPr="0017443C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>Земельный кодекс Республики Казахстан от 20 июня 2003 года № 442-II (с изменениями и дополнениями).</w:t>
            </w:r>
          </w:p>
          <w:p w14:paraId="01EE104B" w14:textId="2AEA2EC4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F7FE6">
              <w:rPr>
                <w:rFonts w:ascii="Times New Roman" w:hAnsi="Times New Roman" w:cs="Times New Roman"/>
                <w:sz w:val="24"/>
                <w:szCs w:val="24"/>
              </w:rPr>
              <w:t>Экологический кодекс Республики Казахстан от 2 января 2021 года № 400-VI (с изм. и доп.).</w:t>
            </w:r>
          </w:p>
          <w:p w14:paraId="24F3C18D" w14:textId="1E9805F9" w:rsidR="00EF7FE6" w:rsidRDefault="00EF7FE6" w:rsidP="00FA7AC4">
            <w:pPr>
              <w:pStyle w:val="TableParagraph"/>
              <w:tabs>
                <w:tab w:val="left" w:pos="440"/>
              </w:tabs>
              <w:ind w:left="0" w:right="114"/>
              <w:jc w:val="both"/>
              <w:rPr>
                <w:sz w:val="20"/>
              </w:rPr>
            </w:pPr>
            <w:r>
              <w:rPr>
                <w:sz w:val="24"/>
                <w:szCs w:val="28"/>
              </w:rPr>
              <w:t xml:space="preserve">3. </w:t>
            </w:r>
            <w:r w:rsidRPr="00EF7FE6">
              <w:rPr>
                <w:sz w:val="24"/>
                <w:szCs w:val="28"/>
              </w:rPr>
              <w:t>Приказ Министра экологии, геологии и природных ресурсов РК от 07.09.2021 № 359.</w:t>
            </w:r>
          </w:p>
          <w:p w14:paraId="3654F4F5" w14:textId="77777777" w:rsidR="00EF7FE6" w:rsidRPr="00B36CD9" w:rsidRDefault="00EF7FE6" w:rsidP="00FA7AC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Еркинбаева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Л.К.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Айгаринова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Г.Т.</w:t>
            </w:r>
            <w:proofErr w:type="gram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Жеты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Жаргы</w:t>
            </w:r>
            <w:proofErr w:type="spellEnd"/>
            <w:r w:rsidRPr="00B36CD9">
              <w:rPr>
                <w:rFonts w:ascii="Times New Roman" w:hAnsi="Times New Roman" w:cs="Times New Roman"/>
                <w:bCs/>
                <w:sz w:val="24"/>
                <w:szCs w:val="24"/>
              </w:rPr>
              <w:t>», 2020</w:t>
            </w:r>
          </w:p>
          <w:p w14:paraId="74462511" w14:textId="77777777" w:rsidR="00EF7FE6" w:rsidRPr="00B36CD9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8FF67" w14:textId="77777777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6E3AE091" w14:textId="77777777" w:rsidR="00EF7FE6" w:rsidRPr="00B75AFB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8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63C605D2" w14:textId="77777777" w:rsidR="00EF7FE6" w:rsidRPr="00B75AFB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9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3EDA3FE7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55D248FF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14:paraId="7F4754CC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6E8D011B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32705156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19ED12B5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36F361A7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EF7FE6" w14:paraId="7CA9FACE" w14:textId="77777777" w:rsidTr="00FA7AC4">
        <w:tc>
          <w:tcPr>
            <w:tcW w:w="767" w:type="dxa"/>
          </w:tcPr>
          <w:p w14:paraId="46FCB6BF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044" w:type="dxa"/>
          </w:tcPr>
          <w:p w14:paraId="67FBA1B7" w14:textId="1FA1822D" w:rsidR="00EF7FE6" w:rsidRPr="00A20A0D" w:rsidRDefault="00EF7FE6" w:rsidP="00FA7AC4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0A0D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Сравнительно правовой анализ кадастров природных ресурсов зарубежных стран и РК. (презентация отдельных государств).</w:t>
            </w:r>
          </w:p>
          <w:p w14:paraId="3B77CBA3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C65C20" w14:textId="7716D2F5" w:rsidR="00EF7FE6" w:rsidRDefault="0047179A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7179A">
              <w:rPr>
                <w:rFonts w:ascii="Times New Roman" w:hAnsi="Times New Roman" w:cs="Times New Roman"/>
                <w:sz w:val="24"/>
                <w:szCs w:val="24"/>
              </w:rPr>
              <w:t xml:space="preserve">1. Понятие кадастров природных ресурсов и их значение в системе государственного управления. </w:t>
            </w:r>
            <w:r w:rsidRPr="004717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Государственный кадастр природных ресурсов в РК: правовая основа, цели и задачи. </w:t>
            </w:r>
            <w:r w:rsidRPr="004717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Сравнительный анализ кадастров природных ресурсов в отдельных зарубежных странах (например, Германия, Франция, США, Россия, Китай): правовое регулирование, структура, порядок ведения. </w:t>
            </w:r>
            <w:r w:rsidRPr="004717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Сходства и различия между системой РК и зарубежными системами. </w:t>
            </w:r>
            <w:r w:rsidRPr="0047179A">
              <w:rPr>
                <w:rFonts w:ascii="Times New Roman" w:hAnsi="Times New Roman" w:cs="Times New Roman"/>
                <w:sz w:val="24"/>
                <w:szCs w:val="24"/>
              </w:rPr>
              <w:br/>
              <w:t>5. Перспективы гармонизации и внедрения международного опыта в Казахстане.</w:t>
            </w:r>
          </w:p>
          <w:p w14:paraId="286434C2" w14:textId="77777777" w:rsidR="0047179A" w:rsidRDefault="0047179A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8E2B5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 и литература:</w:t>
            </w:r>
          </w:p>
          <w:p w14:paraId="7FAE2499" w14:textId="77777777" w:rsidR="00EF7FE6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1401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Земельный кодекс Республики Казахстан от 20 июня 2003 года № 442-II (с изменениями и дополнениями).</w:t>
            </w:r>
          </w:p>
          <w:p w14:paraId="56BF0288" w14:textId="01CD1A45" w:rsidR="00EF7FE6" w:rsidRDefault="00EF7FE6" w:rsidP="0047179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7179A" w:rsidRPr="00EF7FE6">
              <w:rPr>
                <w:rFonts w:ascii="Times New Roman" w:hAnsi="Times New Roman" w:cs="Times New Roman"/>
                <w:sz w:val="24"/>
                <w:szCs w:val="24"/>
              </w:rPr>
              <w:t>Экологический кодекс Республики Казахстан от 2 января 2021 года № 400-VI (с изм. и доп.).</w:t>
            </w:r>
          </w:p>
          <w:p w14:paraId="160426D5" w14:textId="6B8A7DE2" w:rsidR="0047179A" w:rsidRPr="0047179A" w:rsidRDefault="0047179A" w:rsidP="0047179A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7179A">
              <w:rPr>
                <w:rFonts w:ascii="Times New Roman" w:hAnsi="Times New Roman" w:cs="Times New Roman"/>
                <w:sz w:val="24"/>
                <w:szCs w:val="24"/>
              </w:rPr>
              <w:t>Закон РК «Об особо охраняемых природных территориях» от 7 июля 2006 года № 175-III.</w:t>
            </w:r>
          </w:p>
          <w:p w14:paraId="06D85B79" w14:textId="24F3CC1E" w:rsidR="00EF7FE6" w:rsidRPr="0047179A" w:rsidRDefault="0047179A" w:rsidP="0047179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7179A">
              <w:rPr>
                <w:rFonts w:ascii="Times New Roman" w:hAnsi="Times New Roman" w:cs="Times New Roman"/>
                <w:sz w:val="24"/>
                <w:szCs w:val="24"/>
              </w:rPr>
              <w:t xml:space="preserve">Мукашева </w:t>
            </w:r>
            <w:proofErr w:type="gramStart"/>
            <w:r w:rsidRPr="0047179A">
              <w:rPr>
                <w:rFonts w:ascii="Times New Roman" w:hAnsi="Times New Roman" w:cs="Times New Roman"/>
                <w:sz w:val="24"/>
                <w:szCs w:val="24"/>
              </w:rPr>
              <w:t>А.М.</w:t>
            </w:r>
            <w:proofErr w:type="gramEnd"/>
            <w:r w:rsidRPr="0047179A">
              <w:rPr>
                <w:rFonts w:ascii="Times New Roman" w:hAnsi="Times New Roman" w:cs="Times New Roman"/>
                <w:sz w:val="24"/>
                <w:szCs w:val="24"/>
              </w:rPr>
              <w:t xml:space="preserve">, Ахметова </w:t>
            </w:r>
            <w:proofErr w:type="gramStart"/>
            <w:r w:rsidRPr="0047179A">
              <w:rPr>
                <w:rFonts w:ascii="Times New Roman" w:hAnsi="Times New Roman" w:cs="Times New Roman"/>
                <w:sz w:val="24"/>
                <w:szCs w:val="24"/>
              </w:rPr>
              <w:t>Ж.К.</w:t>
            </w:r>
            <w:proofErr w:type="gramEnd"/>
            <w:r w:rsidRPr="00471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7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Экологическое право РК: учебник</w:t>
            </w:r>
            <w:r w:rsidRPr="0047179A">
              <w:rPr>
                <w:rFonts w:ascii="Times New Roman" w:hAnsi="Times New Roman" w:cs="Times New Roman"/>
                <w:sz w:val="24"/>
                <w:szCs w:val="24"/>
              </w:rPr>
              <w:t>. – Алматы, 2021.</w:t>
            </w:r>
          </w:p>
        </w:tc>
        <w:tc>
          <w:tcPr>
            <w:tcW w:w="2385" w:type="dxa"/>
          </w:tcPr>
          <w:p w14:paraId="3539D872" w14:textId="77777777" w:rsidR="00EF7FE6" w:rsidRPr="00B75AFB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13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07315CB1" w14:textId="77777777" w:rsidR="00EF7FE6" w:rsidRPr="00B75AFB" w:rsidRDefault="00EF7FE6" w:rsidP="00FA7AC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14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0BBDAC86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06904954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6859DB47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5A3E22BC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1CC76E60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29E217D1" w14:textId="77777777" w:rsidR="00EF7FE6" w:rsidRPr="00E6445E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61B87694" w14:textId="77777777" w:rsidR="00EF7FE6" w:rsidRDefault="00EF7FE6" w:rsidP="00FA7AC4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</w:tbl>
    <w:p w14:paraId="2007B862" w14:textId="77777777" w:rsidR="00EF7FE6" w:rsidRDefault="00EF7FE6" w:rsidP="00EF7FE6"/>
    <w:p w14:paraId="77C668DD" w14:textId="77777777" w:rsidR="00D224EE" w:rsidRDefault="00D224EE"/>
    <w:sectPr w:rsidR="00D22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E7DF7"/>
    <w:multiLevelType w:val="multilevel"/>
    <w:tmpl w:val="65F2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64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E6"/>
    <w:rsid w:val="001820C4"/>
    <w:rsid w:val="001C0E1C"/>
    <w:rsid w:val="0047179A"/>
    <w:rsid w:val="00746A62"/>
    <w:rsid w:val="00A20A0D"/>
    <w:rsid w:val="00D224EE"/>
    <w:rsid w:val="00E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E7F7"/>
  <w15:chartTrackingRefBased/>
  <w15:docId w15:val="{A757C68D-01A7-432C-9577-59C97584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FE6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7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7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7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7F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7F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7F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7F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7F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7F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7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7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7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7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7F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7F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7F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7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7F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F7FE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link w:val="ad"/>
    <w:uiPriority w:val="1"/>
    <w:qFormat/>
    <w:rsid w:val="00EF7FE6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d">
    <w:name w:val="Без интервала Знак"/>
    <w:basedOn w:val="a0"/>
    <w:link w:val="ac"/>
    <w:uiPriority w:val="1"/>
    <w:locked/>
    <w:rsid w:val="00EF7FE6"/>
    <w:rPr>
      <w:kern w:val="0"/>
      <w:sz w:val="22"/>
      <w:szCs w:val="22"/>
      <w14:ligatures w14:val="none"/>
    </w:rPr>
  </w:style>
  <w:style w:type="character" w:customStyle="1" w:styleId="s1">
    <w:name w:val="s1"/>
    <w:rsid w:val="00EF7FE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e">
    <w:name w:val="Table Grid"/>
    <w:basedOn w:val="a1"/>
    <w:uiPriority w:val="59"/>
    <w:rsid w:val="00EF7FE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EF7FE6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Куандыкова Эльвира</dc:creator>
  <cp:keywords/>
  <dc:description/>
  <cp:lastModifiedBy>Куандыкова Эльвира</cp:lastModifiedBy>
  <cp:revision>2</cp:revision>
  <dcterms:created xsi:type="dcterms:W3CDTF">2025-09-11T08:42:00Z</dcterms:created>
  <dcterms:modified xsi:type="dcterms:W3CDTF">2025-09-11T08:58:00Z</dcterms:modified>
</cp:coreProperties>
</file>